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FD0" w:rsidRPr="003271FE" w:rsidRDefault="003271FE">
      <w:pPr>
        <w:rPr>
          <w:rFonts w:ascii="宋体" w:eastAsia="宋体" w:hAnsi="宋体" w:hint="eastAsia"/>
          <w:sz w:val="28"/>
        </w:rPr>
      </w:pPr>
      <w:r w:rsidRPr="003271FE">
        <w:rPr>
          <w:rFonts w:ascii="宋体" w:eastAsia="宋体" w:hAnsi="宋体" w:hint="eastAsia"/>
          <w:sz w:val="28"/>
        </w:rPr>
        <w:t>附件</w:t>
      </w:r>
      <w:r w:rsidRPr="003271FE">
        <w:rPr>
          <w:rFonts w:ascii="宋体" w:eastAsia="宋体" w:hAnsi="宋体"/>
          <w:sz w:val="28"/>
        </w:rPr>
        <w:t>：</w:t>
      </w:r>
    </w:p>
    <w:p w:rsidR="003271FE" w:rsidRPr="003271FE" w:rsidRDefault="003271FE" w:rsidP="003271FE">
      <w:pPr>
        <w:jc w:val="center"/>
        <w:rPr>
          <w:rFonts w:ascii="宋体" w:eastAsia="宋体" w:hAnsi="宋体"/>
          <w:b/>
          <w:sz w:val="28"/>
        </w:rPr>
      </w:pPr>
      <w:bookmarkStart w:id="0" w:name="_GoBack"/>
      <w:bookmarkEnd w:id="0"/>
      <w:r w:rsidRPr="003271FE">
        <w:rPr>
          <w:rFonts w:ascii="宋体" w:eastAsia="宋体" w:hAnsi="宋体" w:hint="eastAsia"/>
          <w:b/>
          <w:sz w:val="28"/>
        </w:rPr>
        <w:t>经济</w:t>
      </w:r>
      <w:r w:rsidRPr="003271FE">
        <w:rPr>
          <w:rFonts w:ascii="宋体" w:eastAsia="宋体" w:hAnsi="宋体"/>
          <w:b/>
          <w:sz w:val="28"/>
        </w:rPr>
        <w:t>管理学院拟推荐上报华中农业大学</w:t>
      </w:r>
      <w:r w:rsidRPr="003271FE">
        <w:rPr>
          <w:rFonts w:ascii="宋体" w:eastAsia="宋体" w:hAnsi="宋体" w:hint="eastAsia"/>
          <w:b/>
          <w:sz w:val="28"/>
        </w:rPr>
        <w:t>2018年</w:t>
      </w:r>
    </w:p>
    <w:p w:rsidR="003271FE" w:rsidRPr="003271FE" w:rsidRDefault="003271FE" w:rsidP="003271FE">
      <w:pPr>
        <w:jc w:val="center"/>
        <w:rPr>
          <w:rFonts w:ascii="宋体" w:eastAsia="宋体" w:hAnsi="宋体" w:hint="eastAsia"/>
          <w:b/>
          <w:sz w:val="28"/>
        </w:rPr>
      </w:pPr>
      <w:r w:rsidRPr="003271FE">
        <w:rPr>
          <w:rFonts w:ascii="宋体" w:eastAsia="宋体" w:hAnsi="宋体"/>
          <w:b/>
          <w:sz w:val="28"/>
        </w:rPr>
        <w:t>大学生科技创新基金（S</w:t>
      </w:r>
      <w:r w:rsidRPr="003271FE">
        <w:rPr>
          <w:rFonts w:ascii="宋体" w:eastAsia="宋体" w:hAnsi="宋体" w:hint="eastAsia"/>
          <w:b/>
          <w:sz w:val="28"/>
        </w:rPr>
        <w:t>RF</w:t>
      </w:r>
      <w:r w:rsidRPr="003271FE">
        <w:rPr>
          <w:rFonts w:ascii="宋体" w:eastAsia="宋体" w:hAnsi="宋体"/>
          <w:b/>
          <w:sz w:val="28"/>
        </w:rPr>
        <w:t>）</w:t>
      </w:r>
      <w:r w:rsidRPr="003271FE">
        <w:rPr>
          <w:rFonts w:ascii="宋体" w:eastAsia="宋体" w:hAnsi="宋体" w:hint="eastAsia"/>
          <w:b/>
          <w:sz w:val="28"/>
        </w:rPr>
        <w:t>项目</w:t>
      </w:r>
      <w:r w:rsidRPr="003271FE">
        <w:rPr>
          <w:rFonts w:ascii="宋体" w:eastAsia="宋体" w:hAnsi="宋体"/>
          <w:b/>
          <w:sz w:val="28"/>
        </w:rPr>
        <w:t>名单</w:t>
      </w:r>
    </w:p>
    <w:tbl>
      <w:tblPr>
        <w:tblW w:w="8645" w:type="dxa"/>
        <w:jc w:val="center"/>
        <w:tblLook w:val="04A0" w:firstRow="1" w:lastRow="0" w:firstColumn="1" w:lastColumn="0" w:noHBand="0" w:noVBand="1"/>
      </w:tblPr>
      <w:tblGrid>
        <w:gridCol w:w="706"/>
        <w:gridCol w:w="4820"/>
        <w:gridCol w:w="1559"/>
        <w:gridCol w:w="1560"/>
      </w:tblGrid>
      <w:tr w:rsidR="003271FE" w:rsidRPr="003271FE" w:rsidTr="003271FE">
        <w:trPr>
          <w:trHeight w:val="27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宋体" w:eastAsia="宋体" w:hAnsi="宋体" w:cs="宋体"/>
                <w:b/>
                <w:bCs/>
                <w:color w:val="000000"/>
                <w:kern w:val="0"/>
                <w:sz w:val="24"/>
                <w:szCs w:val="20"/>
              </w:rPr>
            </w:pPr>
            <w:r w:rsidRPr="003271FE">
              <w:rPr>
                <w:rFonts w:ascii="宋体" w:eastAsia="宋体" w:hAnsi="宋体" w:cs="宋体" w:hint="eastAsia"/>
                <w:b/>
                <w:bCs/>
                <w:color w:val="000000"/>
                <w:kern w:val="0"/>
                <w:sz w:val="24"/>
                <w:szCs w:val="20"/>
              </w:rPr>
              <w:t>序号</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b/>
                <w:bCs/>
                <w:color w:val="000000"/>
                <w:kern w:val="0"/>
                <w:sz w:val="24"/>
                <w:szCs w:val="20"/>
              </w:rPr>
            </w:pPr>
            <w:r w:rsidRPr="003271FE">
              <w:rPr>
                <w:rFonts w:ascii="宋体" w:eastAsia="宋体" w:hAnsi="宋体" w:cs="Times New Roman" w:hint="eastAsia"/>
                <w:b/>
                <w:bCs/>
                <w:color w:val="000000"/>
                <w:kern w:val="0"/>
                <w:sz w:val="24"/>
                <w:szCs w:val="20"/>
              </w:rPr>
              <w:t>项目名称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b/>
                <w:bCs/>
                <w:color w:val="000000"/>
                <w:kern w:val="0"/>
                <w:sz w:val="24"/>
                <w:szCs w:val="20"/>
              </w:rPr>
            </w:pPr>
            <w:r w:rsidRPr="003271FE">
              <w:rPr>
                <w:rFonts w:ascii="宋体" w:eastAsia="宋体" w:hAnsi="宋体" w:cs="Times New Roman" w:hint="eastAsia"/>
                <w:b/>
                <w:bCs/>
                <w:color w:val="000000"/>
                <w:kern w:val="0"/>
                <w:sz w:val="24"/>
                <w:szCs w:val="20"/>
              </w:rPr>
              <w:t>项目负责人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b/>
                <w:bCs/>
                <w:color w:val="000000"/>
                <w:kern w:val="0"/>
                <w:sz w:val="24"/>
                <w:szCs w:val="20"/>
              </w:rPr>
            </w:pPr>
            <w:r w:rsidRPr="003271FE">
              <w:rPr>
                <w:rFonts w:ascii="宋体" w:eastAsia="宋体" w:hAnsi="宋体" w:cs="Times New Roman" w:hint="eastAsia"/>
                <w:b/>
                <w:bCs/>
                <w:color w:val="000000"/>
                <w:kern w:val="0"/>
                <w:sz w:val="24"/>
                <w:szCs w:val="20"/>
              </w:rPr>
              <w:t>导师</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高校综合素质测评体系对学生组织成员亲社会行为影响的研究</w:t>
            </w:r>
            <w:r w:rsidRPr="003271FE">
              <w:rPr>
                <w:rFonts w:ascii="Times New Roman" w:eastAsia="等线" w:hAnsi="Times New Roman" w:cs="Times New Roman"/>
                <w:color w:val="000000"/>
                <w:kern w:val="0"/>
                <w:sz w:val="24"/>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张永昊</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张勇</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生鲜农产品垂直电商消费者忠诚度的影响因素研究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马</w:t>
            </w:r>
            <w:proofErr w:type="gramStart"/>
            <w:r w:rsidRPr="003271FE">
              <w:rPr>
                <w:rFonts w:ascii="宋体" w:eastAsia="宋体" w:hAnsi="宋体" w:cs="Times New Roman" w:hint="eastAsia"/>
                <w:color w:val="000000"/>
                <w:kern w:val="0"/>
                <w:sz w:val="24"/>
                <w:szCs w:val="20"/>
              </w:rPr>
              <w:t>一</w:t>
            </w:r>
            <w:proofErr w:type="gramEnd"/>
            <w:r w:rsidRPr="003271FE">
              <w:rPr>
                <w:rFonts w:ascii="宋体" w:eastAsia="宋体" w:hAnsi="宋体" w:cs="Times New Roman" w:hint="eastAsia"/>
                <w:color w:val="000000"/>
                <w:kern w:val="0"/>
                <w:sz w:val="24"/>
                <w:szCs w:val="20"/>
              </w:rPr>
              <w:t>铭</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何德华</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客户长期稳定性对企业创新能力的影响</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郝杨茜</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彭旋</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4</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苹果生产者</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互联网</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供应</w:t>
            </w:r>
            <w:proofErr w:type="gramStart"/>
            <w:r w:rsidRPr="003271FE">
              <w:rPr>
                <w:rFonts w:ascii="宋体" w:eastAsia="宋体" w:hAnsi="宋体" w:cs="Times New Roman" w:hint="eastAsia"/>
                <w:color w:val="000000"/>
                <w:kern w:val="0"/>
                <w:sz w:val="24"/>
                <w:szCs w:val="20"/>
              </w:rPr>
              <w:t>链模式</w:t>
            </w:r>
            <w:proofErr w:type="gramEnd"/>
            <w:r w:rsidRPr="003271FE">
              <w:rPr>
                <w:rFonts w:ascii="宋体" w:eastAsia="宋体" w:hAnsi="宋体" w:cs="Times New Roman" w:hint="eastAsia"/>
                <w:color w:val="000000"/>
                <w:kern w:val="0"/>
                <w:sz w:val="24"/>
                <w:szCs w:val="20"/>
              </w:rPr>
              <w:t>选择机理与绩效实证研究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梁舒雅</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孙剑</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5</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关于女性财务人员工作现状的调查</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田昌聪</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包晓岚</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6</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工作与家庭的冲突对女性职业晋升的影响</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陈欣</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胡安荣</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7</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企业社会绩效为什么会吸引求职者</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基于武汉市东方红食品厂的案例研究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雷思璟</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施丹</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8</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优化国家助学金评定信息处理能力有限的数学模型的研究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申婧璇</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张爱武</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9</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网红奶茶</w:t>
            </w:r>
            <w:proofErr w:type="gramEnd"/>
            <w:r w:rsidRPr="003271FE">
              <w:rPr>
                <w:rFonts w:ascii="宋体" w:eastAsia="宋体" w:hAnsi="宋体" w:cs="Times New Roman" w:hint="eastAsia"/>
                <w:color w:val="000000"/>
                <w:kern w:val="0"/>
                <w:sz w:val="24"/>
                <w:szCs w:val="20"/>
              </w:rPr>
              <w:t>一点点是如何在短时间内俘获武汉各大高校大学生的心的</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刘娜娜</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李春成</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10</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大学生熟人借贷决策及后续管理的心理研究</w:t>
            </w:r>
            <w:r w:rsidRPr="003271FE">
              <w:rPr>
                <w:rFonts w:ascii="Times New Roman" w:eastAsia="等线" w:hAnsi="Times New Roman" w:cs="Times New Roman"/>
                <w:color w:val="000000"/>
                <w:kern w:val="0"/>
                <w:sz w:val="24"/>
                <w:szCs w:val="20"/>
              </w:rPr>
              <w:t xml:space="preserve">   ——</w:t>
            </w:r>
            <w:r w:rsidRPr="003271FE">
              <w:rPr>
                <w:rFonts w:ascii="宋体" w:eastAsia="宋体" w:hAnsi="宋体" w:cs="Times New Roman" w:hint="eastAsia"/>
                <w:color w:val="000000"/>
                <w:kern w:val="0"/>
                <w:sz w:val="24"/>
                <w:szCs w:val="20"/>
              </w:rPr>
              <w:t>以武汉大学生调查为基础</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曾毅晶</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王淅勤</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11</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大学生沉迷手机游戏影响因素及解决对策研究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朱琪玮</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吴伟荣</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12</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管理者过度自信，内部控制与业绩承诺可靠性</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赵靖</w:t>
            </w:r>
            <w:proofErr w:type="gramStart"/>
            <w:r w:rsidRPr="003271FE">
              <w:rPr>
                <w:rFonts w:ascii="宋体" w:eastAsia="宋体" w:hAnsi="宋体" w:cs="Times New Roman" w:hint="eastAsia"/>
                <w:color w:val="000000"/>
                <w:kern w:val="0"/>
                <w:sz w:val="24"/>
                <w:szCs w:val="20"/>
              </w:rPr>
              <w:t>一</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窦炜</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13</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大学生餐饮消费行为及其影响因素研究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基于校园网络订餐平台的开发</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周易</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杨明媚</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14</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湖北农村儿童食品安全风险认知及影响因素研究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胡琪</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徐娟</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15</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农民回收利用地膜行为及对相关政策认知情况的</w:t>
            </w:r>
            <w:r w:rsidRPr="003271FE">
              <w:rPr>
                <w:rFonts w:ascii="Times New Roman" w:eastAsia="等线" w:hAnsi="Times New Roman" w:cs="Times New Roman"/>
                <w:color w:val="000000"/>
                <w:kern w:val="0"/>
                <w:sz w:val="24"/>
                <w:szCs w:val="20"/>
              </w:rPr>
              <w:t xml:space="preserve"> </w:t>
            </w:r>
            <w:r w:rsidRPr="003271FE">
              <w:rPr>
                <w:rFonts w:ascii="宋体" w:eastAsia="宋体" w:hAnsi="宋体" w:cs="Times New Roman" w:hint="eastAsia"/>
                <w:color w:val="000000"/>
                <w:kern w:val="0"/>
                <w:sz w:val="24"/>
                <w:szCs w:val="20"/>
              </w:rPr>
              <w:t>调查分析</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以荆州区为例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刘婕雅</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颜廷武</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16</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消费者风险特征对食品安全信息搜寻行为的影响</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王文</w:t>
            </w:r>
            <w:proofErr w:type="gramStart"/>
            <w:r w:rsidRPr="003271FE">
              <w:rPr>
                <w:rFonts w:ascii="宋体" w:eastAsia="宋体" w:hAnsi="宋体" w:cs="Times New Roman" w:hint="eastAsia"/>
                <w:color w:val="000000"/>
                <w:kern w:val="0"/>
                <w:sz w:val="24"/>
                <w:szCs w:val="20"/>
              </w:rPr>
              <w:t>文</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李利</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17</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禽流感冲击下养殖户的经济损失评估及生产规模变化</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以湖北省蛋鸡养殖为例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朱泽宇</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陶建平</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lastRenderedPageBreak/>
              <w:t>18</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大学生消费者对环保型外卖餐盒的支付意愿及其影响因素研究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李晓颖</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何可</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19</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P2P</w:t>
            </w:r>
            <w:r w:rsidRPr="003271FE">
              <w:rPr>
                <w:rFonts w:ascii="宋体" w:eastAsia="宋体" w:hAnsi="宋体" w:cs="Times New Roman" w:hint="eastAsia"/>
                <w:color w:val="000000"/>
                <w:kern w:val="0"/>
                <w:sz w:val="24"/>
                <w:szCs w:val="20"/>
              </w:rPr>
              <w:t>平台投资意愿及其影响因素研究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基于武汉市的调查</w:t>
            </w:r>
            <w:r w:rsidRPr="003271FE">
              <w:rPr>
                <w:rFonts w:ascii="Times New Roman" w:eastAsia="等线" w:hAnsi="Times New Roman" w:cs="Times New Roman"/>
                <w:color w:val="000000"/>
                <w:kern w:val="0"/>
                <w:sz w:val="24"/>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杨昊翊</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熊学萍</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20</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移动支付对大学生冲动性购买行为的影响研究</w:t>
            </w:r>
            <w:r w:rsidRPr="003271FE">
              <w:rPr>
                <w:rFonts w:ascii="Times New Roman" w:eastAsia="等线" w:hAnsi="Times New Roman" w:cs="Times New Roman"/>
                <w:color w:val="000000"/>
                <w:kern w:val="0"/>
                <w:sz w:val="24"/>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马睿</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李艳军</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21</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劳动力成本上升与水稻品种更替</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基于湖北省蕲春县的调查</w:t>
            </w:r>
            <w:r w:rsidRPr="003271FE">
              <w:rPr>
                <w:rFonts w:ascii="Times New Roman" w:eastAsia="等线" w:hAnsi="Times New Roman" w:cs="Times New Roman"/>
                <w:color w:val="000000"/>
                <w:kern w:val="0"/>
                <w:sz w:val="24"/>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贾梓祎</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金铃</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22</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教育人力资本对农村地区内部收入差距的影响</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严文玉</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杨芷晴</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23</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关于</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新零售</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生鲜超市在武汉市实现本土化的研究</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许铭萱</w:t>
            </w:r>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黄洁</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24</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基于对人参消费市场及消费行为的调研和销售开发</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王沫涵</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李艳军</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25</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稻虾共</w:t>
            </w:r>
            <w:proofErr w:type="gramEnd"/>
            <w:r w:rsidRPr="003271FE">
              <w:rPr>
                <w:rFonts w:ascii="宋体" w:eastAsia="宋体" w:hAnsi="宋体" w:cs="Times New Roman" w:hint="eastAsia"/>
                <w:color w:val="000000"/>
                <w:kern w:val="0"/>
                <w:sz w:val="24"/>
                <w:szCs w:val="20"/>
              </w:rPr>
              <w:t>作模式的生态效益与经济效益评价</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以江汉平原为例</w:t>
            </w:r>
          </w:p>
        </w:tc>
        <w:tc>
          <w:tcPr>
            <w:tcW w:w="1559"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罗诗琪</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张露</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26</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洗涤新技术产品的市场推广调查研究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以神奇组合</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蛋壳果蔬净</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武汉市场为例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徐晨杨</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秦</w:t>
            </w:r>
            <w:proofErr w:type="gramStart"/>
            <w:r w:rsidRPr="003271FE">
              <w:rPr>
                <w:rFonts w:ascii="宋体" w:eastAsia="宋体" w:hAnsi="宋体" w:cs="Times New Roman" w:hint="eastAsia"/>
                <w:color w:val="000000"/>
                <w:kern w:val="0"/>
                <w:sz w:val="24"/>
                <w:szCs w:val="20"/>
              </w:rPr>
              <w:t>臻</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27</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蔡甸</w:t>
            </w:r>
            <w:proofErr w:type="gramEnd"/>
            <w:r w:rsidRPr="003271FE">
              <w:rPr>
                <w:rFonts w:ascii="宋体" w:eastAsia="宋体" w:hAnsi="宋体" w:cs="Times New Roman" w:hint="eastAsia"/>
                <w:color w:val="000000"/>
                <w:kern w:val="0"/>
                <w:sz w:val="24"/>
                <w:szCs w:val="20"/>
              </w:rPr>
              <w:t>新生代返乡农民工就业和生活状况调查研究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袁诗涵</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秦</w:t>
            </w:r>
            <w:proofErr w:type="gramStart"/>
            <w:r w:rsidRPr="003271FE">
              <w:rPr>
                <w:rFonts w:ascii="宋体" w:eastAsia="宋体" w:hAnsi="宋体" w:cs="Times New Roman" w:hint="eastAsia"/>
                <w:color w:val="000000"/>
                <w:kern w:val="0"/>
                <w:sz w:val="24"/>
                <w:szCs w:val="20"/>
              </w:rPr>
              <w:t>臻</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28</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消费者对绿色食品的信心状况及影响因素研究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赵雅婷</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刘梅</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29</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020</w:t>
            </w:r>
            <w:r w:rsidRPr="003271FE">
              <w:rPr>
                <w:rFonts w:ascii="宋体" w:eastAsia="宋体" w:hAnsi="宋体" w:cs="Times New Roman" w:hint="eastAsia"/>
                <w:color w:val="000000"/>
                <w:kern w:val="0"/>
                <w:sz w:val="24"/>
                <w:szCs w:val="20"/>
              </w:rPr>
              <w:t>模式对水果连锁企业品牌塑造的影响因素研究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以百果园为例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李妍</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高韧</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30</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环境规制影响下企业内部绿色技术创新对其他创新活动的挤出效应研究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洪以礼</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proofErr w:type="gramStart"/>
            <w:r w:rsidRPr="003271FE">
              <w:rPr>
                <w:rFonts w:ascii="宋体" w:eastAsia="宋体" w:hAnsi="宋体" w:cs="宋体" w:hint="eastAsia"/>
                <w:color w:val="000000"/>
                <w:kern w:val="0"/>
                <w:sz w:val="24"/>
                <w:szCs w:val="20"/>
              </w:rPr>
              <w:t>杨福霞</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31</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城乡劳动力转移视角下家庭照料与农村女性就业关联性分析</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文雅</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涂涛</w:t>
            </w:r>
            <w:proofErr w:type="gramStart"/>
            <w:r w:rsidRPr="003271FE">
              <w:rPr>
                <w:rFonts w:ascii="宋体" w:eastAsia="宋体" w:hAnsi="宋体" w:cs="Times New Roman" w:hint="eastAsia"/>
                <w:color w:val="000000"/>
                <w:kern w:val="0"/>
                <w:sz w:val="24"/>
                <w:szCs w:val="20"/>
              </w:rPr>
              <w:t>涛</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32</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农业供给</w:t>
            </w:r>
            <w:proofErr w:type="gramStart"/>
            <w:r w:rsidRPr="003271FE">
              <w:rPr>
                <w:rFonts w:ascii="宋体" w:eastAsia="宋体" w:hAnsi="宋体" w:cs="Times New Roman" w:hint="eastAsia"/>
                <w:color w:val="000000"/>
                <w:kern w:val="0"/>
                <w:sz w:val="24"/>
                <w:szCs w:val="20"/>
              </w:rPr>
              <w:t>侧改革</w:t>
            </w:r>
            <w:proofErr w:type="gramEnd"/>
            <w:r w:rsidRPr="003271FE">
              <w:rPr>
                <w:rFonts w:ascii="宋体" w:eastAsia="宋体" w:hAnsi="宋体" w:cs="Times New Roman" w:hint="eastAsia"/>
                <w:color w:val="000000"/>
                <w:kern w:val="0"/>
                <w:sz w:val="24"/>
                <w:szCs w:val="20"/>
              </w:rPr>
              <w:t>背景下农户玉米种植行为研究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以河北省保定市高阳县为例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王晴</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章胜勇</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33</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湖北地方名优农产品市场分析及销售模式探究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黄诗琪</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张红梅</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34</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粮食最低收购价政策对主产区农民粮食生产行为的影响</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罗亚杰</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杨芷晴</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35</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京津冀一体化下的民宿最优投资规模的调查研究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王玮琦</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李志平</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36</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水产养殖保险对农户新技术采纳意愿以及用药情况影响的研究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焦伟婷</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贺娟</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lastRenderedPageBreak/>
              <w:t>37</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基于特色乡村旅游模式的产业扶贫效益研究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以武汉市黄陂区</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锦里沟</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度假村为例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刘军</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何宇飞</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38</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湖北省小麦主产区稻茬小麦生产经济效益分析</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李慧</w:t>
            </w:r>
            <w:proofErr w:type="gramStart"/>
            <w:r w:rsidRPr="003271FE">
              <w:rPr>
                <w:rFonts w:ascii="宋体" w:eastAsia="宋体" w:hAnsi="宋体" w:cs="Times New Roman" w:hint="eastAsia"/>
                <w:color w:val="000000"/>
                <w:kern w:val="0"/>
                <w:sz w:val="24"/>
                <w:szCs w:val="20"/>
              </w:rPr>
              <w:t>慧</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满建国</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39</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中国直接对外投资的国内空心化效应</w:t>
            </w:r>
            <w:r w:rsidRPr="003271FE">
              <w:rPr>
                <w:rFonts w:ascii="Times New Roman" w:eastAsia="等线" w:hAnsi="Times New Roman" w:cs="Times New Roman"/>
                <w:color w:val="000000"/>
                <w:kern w:val="0"/>
                <w:sz w:val="24"/>
                <w:szCs w:val="20"/>
              </w:rPr>
              <w:t xml:space="preserve"> —</w:t>
            </w:r>
            <w:r w:rsidRPr="003271FE">
              <w:rPr>
                <w:rFonts w:ascii="宋体" w:eastAsia="宋体" w:hAnsi="宋体" w:cs="Times New Roman" w:hint="eastAsia"/>
                <w:color w:val="000000"/>
                <w:kern w:val="0"/>
                <w:sz w:val="24"/>
                <w:szCs w:val="20"/>
              </w:rPr>
              <w:t>基于水平型与垂直型动机的实证研究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齐霁</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聂飞</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40</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华北缺水地区农户不使用地表水灌溉原因调查分析</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王菲</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凌远云</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41</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农村三留守问题背景下的土地抛荒问题</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以河南信阳为例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郑文洁</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凌远云</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42</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武汉市</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人才粘性</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评价及影响因素分析</w:t>
            </w:r>
            <w:r w:rsidRPr="003271FE">
              <w:rPr>
                <w:rFonts w:ascii="Times New Roman" w:eastAsia="等线" w:hAnsi="Times New Roman" w:cs="Times New Roman"/>
                <w:color w:val="000000"/>
                <w:kern w:val="0"/>
                <w:sz w:val="24"/>
                <w:szCs w:val="20"/>
              </w:rPr>
              <w:t xml:space="preserve"> ——</w:t>
            </w:r>
            <w:r w:rsidRPr="003271FE">
              <w:rPr>
                <w:rFonts w:ascii="宋体" w:eastAsia="宋体" w:hAnsi="宋体" w:cs="Times New Roman" w:hint="eastAsia"/>
                <w:color w:val="000000"/>
                <w:kern w:val="0"/>
                <w:sz w:val="24"/>
                <w:szCs w:val="20"/>
              </w:rPr>
              <w:t>基于武汉市高校大学生的调查</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proofErr w:type="gramStart"/>
            <w:r w:rsidRPr="003271FE">
              <w:rPr>
                <w:rFonts w:ascii="宋体" w:eastAsia="宋体" w:hAnsi="宋体" w:cs="Times New Roman" w:hint="eastAsia"/>
                <w:color w:val="000000"/>
                <w:kern w:val="0"/>
                <w:sz w:val="24"/>
                <w:szCs w:val="20"/>
              </w:rPr>
              <w:t>王颖雪</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杨志海</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43</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大学生对图书馆资源利用状况调查研究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以华农为例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路傲然</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proofErr w:type="gramStart"/>
            <w:r w:rsidRPr="003271FE">
              <w:rPr>
                <w:rFonts w:ascii="宋体" w:eastAsia="宋体" w:hAnsi="宋体" w:cs="宋体" w:hint="eastAsia"/>
                <w:color w:val="000000"/>
                <w:kern w:val="0"/>
                <w:sz w:val="24"/>
                <w:szCs w:val="20"/>
              </w:rPr>
              <w:t>周晶</w:t>
            </w:r>
            <w:proofErr w:type="gramEnd"/>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44</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武汉市大学生水果消费偏好</w:t>
            </w:r>
            <w:r w:rsidRPr="003271FE">
              <w:rPr>
                <w:rFonts w:ascii="Times New Roman" w:eastAsia="等线" w:hAnsi="Times New Roman" w:cs="Times New Roman"/>
                <w:color w:val="000000"/>
                <w:kern w:val="0"/>
                <w:sz w:val="24"/>
                <w:szCs w:val="20"/>
              </w:rPr>
              <w:t>(</w:t>
            </w:r>
            <w:proofErr w:type="gramStart"/>
            <w:r w:rsidRPr="003271FE">
              <w:rPr>
                <w:rFonts w:ascii="宋体" w:eastAsia="宋体" w:hAnsi="宋体" w:cs="Times New Roman" w:hint="eastAsia"/>
                <w:color w:val="000000"/>
                <w:kern w:val="0"/>
                <w:sz w:val="24"/>
                <w:szCs w:val="20"/>
              </w:rPr>
              <w:t>网购</w:t>
            </w:r>
            <w:r w:rsidRPr="003271FE">
              <w:rPr>
                <w:rFonts w:ascii="Times New Roman" w:eastAsia="等线" w:hAnsi="Times New Roman" w:cs="Times New Roman"/>
                <w:color w:val="000000"/>
                <w:kern w:val="0"/>
                <w:sz w:val="24"/>
                <w:szCs w:val="20"/>
              </w:rPr>
              <w:t>)</w:t>
            </w:r>
            <w:proofErr w:type="gramEnd"/>
            <w:r w:rsidRPr="003271FE">
              <w:rPr>
                <w:rFonts w:ascii="宋体" w:eastAsia="宋体" w:hAnsi="宋体" w:cs="Times New Roman" w:hint="eastAsia"/>
                <w:color w:val="000000"/>
                <w:kern w:val="0"/>
                <w:sz w:val="24"/>
                <w:szCs w:val="20"/>
              </w:rPr>
              <w:t>及影响因素分析</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雷雨田</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宋长鸣</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45</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农户农业保险需求意愿影响因素分析</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以湖北省京山县为例</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郭雯琳</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王宏杰</w:t>
            </w:r>
          </w:p>
        </w:tc>
      </w:tr>
      <w:tr w:rsidR="003271FE" w:rsidRPr="003271FE" w:rsidTr="003271FE">
        <w:trPr>
          <w:trHeight w:val="272"/>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46</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农机专业服务主体对农业生产季节性的应对策略研究</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刘新宇</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proofErr w:type="gramStart"/>
            <w:r w:rsidRPr="003271FE">
              <w:rPr>
                <w:rFonts w:ascii="宋体" w:eastAsia="宋体" w:hAnsi="宋体" w:cs="宋体" w:hint="eastAsia"/>
                <w:color w:val="000000"/>
                <w:kern w:val="0"/>
                <w:sz w:val="24"/>
                <w:szCs w:val="20"/>
              </w:rPr>
              <w:t>周晶</w:t>
            </w:r>
            <w:proofErr w:type="gramEnd"/>
          </w:p>
        </w:tc>
      </w:tr>
      <w:tr w:rsidR="003271FE" w:rsidRPr="003271FE" w:rsidTr="003271FE">
        <w:trPr>
          <w:trHeight w:val="319"/>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center"/>
              <w:rPr>
                <w:rFonts w:ascii="Times New Roman" w:eastAsia="等线" w:hAnsi="Times New Roman" w:cs="Times New Roman" w:hint="eastAsia"/>
                <w:color w:val="000000"/>
                <w:kern w:val="0"/>
                <w:sz w:val="24"/>
                <w:szCs w:val="20"/>
              </w:rPr>
            </w:pPr>
            <w:r w:rsidRPr="003271FE">
              <w:rPr>
                <w:rFonts w:ascii="Times New Roman" w:eastAsia="等线" w:hAnsi="Times New Roman" w:cs="Times New Roman"/>
                <w:color w:val="000000"/>
                <w:kern w:val="0"/>
                <w:sz w:val="24"/>
                <w:szCs w:val="20"/>
              </w:rPr>
              <w:t>47</w:t>
            </w:r>
          </w:p>
        </w:tc>
        <w:tc>
          <w:tcPr>
            <w:tcW w:w="4820" w:type="dxa"/>
            <w:tcBorders>
              <w:top w:val="nil"/>
              <w:left w:val="nil"/>
              <w:bottom w:val="single" w:sz="4" w:space="0" w:color="auto"/>
              <w:right w:val="single" w:sz="4" w:space="0" w:color="auto"/>
            </w:tcBorders>
            <w:shd w:val="clear" w:color="auto" w:fill="auto"/>
            <w:vAlign w:val="center"/>
            <w:hideMark/>
          </w:tcPr>
          <w:p w:rsidR="003271FE" w:rsidRPr="003271FE" w:rsidRDefault="003271FE" w:rsidP="003271FE">
            <w:pPr>
              <w:widowControl/>
              <w:spacing w:line="276" w:lineRule="auto"/>
              <w:jc w:val="left"/>
              <w:rPr>
                <w:rFonts w:ascii="Times New Roman" w:eastAsia="等线" w:hAnsi="Times New Roman" w:cs="Times New Roman"/>
                <w:color w:val="000000"/>
                <w:kern w:val="0"/>
                <w:sz w:val="24"/>
                <w:szCs w:val="20"/>
              </w:rPr>
            </w:pPr>
            <w:r w:rsidRPr="003271FE">
              <w:rPr>
                <w:rFonts w:ascii="Times New Roman" w:eastAsia="等线" w:hAnsi="Times New Roman" w:cs="Times New Roman"/>
                <w:color w:val="000000"/>
                <w:kern w:val="0"/>
                <w:sz w:val="24"/>
                <w:szCs w:val="20"/>
              </w:rPr>
              <w:t>3S</w:t>
            </w:r>
            <w:r w:rsidRPr="003271FE">
              <w:rPr>
                <w:rFonts w:ascii="宋体" w:eastAsia="宋体" w:hAnsi="宋体" w:cs="Times New Roman" w:hint="eastAsia"/>
                <w:color w:val="000000"/>
                <w:kern w:val="0"/>
                <w:sz w:val="24"/>
                <w:szCs w:val="20"/>
              </w:rPr>
              <w:t>技术的应用对农业保险市场的影响研究</w:t>
            </w:r>
            <w:r w:rsidRPr="003271FE">
              <w:rPr>
                <w:rFonts w:ascii="Times New Roman" w:eastAsia="等线" w:hAnsi="Times New Roman" w:cs="Times New Roman"/>
                <w:color w:val="000000"/>
                <w:kern w:val="0"/>
                <w:sz w:val="24"/>
                <w:szCs w:val="20"/>
              </w:rPr>
              <w:t>——</w:t>
            </w:r>
            <w:r w:rsidRPr="003271FE">
              <w:rPr>
                <w:rFonts w:ascii="宋体" w:eastAsia="宋体" w:hAnsi="宋体" w:cs="Times New Roman" w:hint="eastAsia"/>
                <w:color w:val="000000"/>
                <w:kern w:val="0"/>
                <w:sz w:val="24"/>
                <w:szCs w:val="20"/>
              </w:rPr>
              <w:t>基于对武汉市农业保险市场供需两端的实证调查</w:t>
            </w:r>
          </w:p>
        </w:tc>
        <w:tc>
          <w:tcPr>
            <w:tcW w:w="1559"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Times New Roman" w:eastAsia="等线" w:hAnsi="Times New Roman" w:cs="Times New Roman"/>
                <w:color w:val="000000"/>
                <w:kern w:val="0"/>
                <w:sz w:val="24"/>
                <w:szCs w:val="20"/>
              </w:rPr>
            </w:pPr>
            <w:r w:rsidRPr="003271FE">
              <w:rPr>
                <w:rFonts w:ascii="宋体" w:eastAsia="宋体" w:hAnsi="宋体" w:cs="Times New Roman" w:hint="eastAsia"/>
                <w:color w:val="000000"/>
                <w:kern w:val="0"/>
                <w:sz w:val="24"/>
                <w:szCs w:val="20"/>
              </w:rPr>
              <w:t>孙昊</w:t>
            </w:r>
          </w:p>
        </w:tc>
        <w:tc>
          <w:tcPr>
            <w:tcW w:w="1560" w:type="dxa"/>
            <w:tcBorders>
              <w:top w:val="nil"/>
              <w:left w:val="nil"/>
              <w:bottom w:val="single" w:sz="4" w:space="0" w:color="auto"/>
              <w:right w:val="single" w:sz="4" w:space="0" w:color="auto"/>
            </w:tcBorders>
            <w:shd w:val="clear" w:color="auto" w:fill="auto"/>
            <w:noWrap/>
            <w:vAlign w:val="center"/>
            <w:hideMark/>
          </w:tcPr>
          <w:p w:rsidR="003271FE" w:rsidRPr="003271FE" w:rsidRDefault="003271FE" w:rsidP="003271FE">
            <w:pPr>
              <w:widowControl/>
              <w:spacing w:line="276" w:lineRule="auto"/>
              <w:jc w:val="center"/>
              <w:rPr>
                <w:rFonts w:ascii="宋体" w:eastAsia="宋体" w:hAnsi="宋体" w:cs="宋体"/>
                <w:color w:val="000000"/>
                <w:kern w:val="0"/>
                <w:sz w:val="24"/>
                <w:szCs w:val="20"/>
              </w:rPr>
            </w:pPr>
            <w:r w:rsidRPr="003271FE">
              <w:rPr>
                <w:rFonts w:ascii="宋体" w:eastAsia="宋体" w:hAnsi="宋体" w:cs="宋体" w:hint="eastAsia"/>
                <w:color w:val="000000"/>
                <w:kern w:val="0"/>
                <w:sz w:val="24"/>
                <w:szCs w:val="20"/>
              </w:rPr>
              <w:t>闵敏</w:t>
            </w:r>
          </w:p>
        </w:tc>
      </w:tr>
    </w:tbl>
    <w:p w:rsidR="003271FE" w:rsidRDefault="003271FE">
      <w:pPr>
        <w:rPr>
          <w:rFonts w:hint="eastAsia"/>
        </w:rPr>
      </w:pPr>
    </w:p>
    <w:sectPr w:rsidR="00327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96"/>
    <w:rsid w:val="003271FE"/>
    <w:rsid w:val="00604796"/>
    <w:rsid w:val="00BB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F405"/>
  <w15:chartTrackingRefBased/>
  <w15:docId w15:val="{C4BBCDB1-608B-441F-A585-CA013A88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1596</Characters>
  <Application>Microsoft Office Word</Application>
  <DocSecurity>0</DocSecurity>
  <Lines>13</Lines>
  <Paragraphs>3</Paragraphs>
  <ScaleCrop>false</ScaleCrop>
  <Company>Users</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526977081@qq.com</dc:creator>
  <cp:keywords/>
  <dc:description/>
  <cp:lastModifiedBy>526977081@qq.com</cp:lastModifiedBy>
  <cp:revision>3</cp:revision>
  <dcterms:created xsi:type="dcterms:W3CDTF">2017-11-13T08:25:00Z</dcterms:created>
  <dcterms:modified xsi:type="dcterms:W3CDTF">2017-11-13T08:29:00Z</dcterms:modified>
</cp:coreProperties>
</file>